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7BE" w:rsidRDefault="00DA27BE" w:rsidP="00DA27BE">
      <w:pPr>
        <w:pStyle w:val="c11"/>
        <w:shd w:val="clear" w:color="auto" w:fill="FFFFFF"/>
        <w:spacing w:before="0" w:beforeAutospacing="0" w:after="0" w:afterAutospacing="0"/>
        <w:jc w:val="center"/>
        <w:rPr>
          <w:rFonts w:ascii="Calibri" w:hAnsi="Calibri"/>
          <w:color w:val="000000"/>
          <w:sz w:val="22"/>
          <w:szCs w:val="22"/>
        </w:rPr>
      </w:pPr>
      <w:r>
        <w:rPr>
          <w:rStyle w:val="c15"/>
          <w:b/>
          <w:bCs/>
          <w:color w:val="FF0000"/>
          <w:sz w:val="44"/>
          <w:szCs w:val="44"/>
        </w:rPr>
        <w:t>Консультация для родителей</w:t>
      </w:r>
    </w:p>
    <w:p w:rsidR="00DA27BE" w:rsidRDefault="00DA27BE" w:rsidP="00094831">
      <w:pPr>
        <w:pStyle w:val="c11"/>
        <w:shd w:val="clear" w:color="auto" w:fill="FFFFFF"/>
        <w:spacing w:before="0" w:beforeAutospacing="0" w:after="0" w:afterAutospacing="0"/>
        <w:jc w:val="center"/>
        <w:rPr>
          <w:rStyle w:val="c3"/>
          <w:b/>
          <w:bCs/>
          <w:color w:val="0070C0"/>
          <w:sz w:val="56"/>
          <w:szCs w:val="56"/>
        </w:rPr>
      </w:pPr>
      <w:r>
        <w:rPr>
          <w:rStyle w:val="c3"/>
          <w:b/>
          <w:bCs/>
          <w:color w:val="0070C0"/>
          <w:sz w:val="56"/>
          <w:szCs w:val="56"/>
        </w:rPr>
        <w:t>«Дидактические игры для развития речи детей 6-7 лет</w:t>
      </w:r>
      <w:r w:rsidR="00094831">
        <w:rPr>
          <w:rStyle w:val="c3"/>
          <w:b/>
          <w:bCs/>
          <w:color w:val="0070C0"/>
          <w:sz w:val="56"/>
          <w:szCs w:val="56"/>
        </w:rPr>
        <w:t>»</w:t>
      </w:r>
    </w:p>
    <w:p w:rsidR="00DA27BE" w:rsidRDefault="00094831" w:rsidP="00094831">
      <w:pPr>
        <w:pStyle w:val="c11"/>
        <w:shd w:val="clear" w:color="auto" w:fill="FFFFFF"/>
        <w:spacing w:before="0" w:beforeAutospacing="0" w:after="0" w:afterAutospacing="0"/>
        <w:rPr>
          <w:rStyle w:val="c3"/>
          <w:b/>
          <w:bCs/>
          <w:color w:val="0070C0"/>
          <w:sz w:val="56"/>
          <w:szCs w:val="56"/>
        </w:rPr>
      </w:pPr>
      <w:r>
        <w:rPr>
          <w:rStyle w:val="c3"/>
          <w:b/>
          <w:bCs/>
          <w:color w:val="0070C0"/>
          <w:sz w:val="56"/>
          <w:szCs w:val="56"/>
        </w:rPr>
        <w:t xml:space="preserve">      </w:t>
      </w:r>
    </w:p>
    <w:p w:rsidR="00DA27BE" w:rsidRDefault="00094831" w:rsidP="00094831">
      <w:pPr>
        <w:pStyle w:val="c11"/>
        <w:shd w:val="clear" w:color="auto" w:fill="FFFFFF"/>
        <w:spacing w:before="0" w:beforeAutospacing="0" w:after="0" w:afterAutospacing="0"/>
        <w:rPr>
          <w:rStyle w:val="c3"/>
          <w:b/>
          <w:bCs/>
          <w:color w:val="0070C0"/>
          <w:sz w:val="56"/>
          <w:szCs w:val="56"/>
        </w:rPr>
      </w:pPr>
      <w:r>
        <w:rPr>
          <w:rStyle w:val="c3"/>
          <w:b/>
          <w:bCs/>
          <w:color w:val="0070C0"/>
          <w:sz w:val="56"/>
          <w:szCs w:val="56"/>
        </w:rPr>
        <w:t xml:space="preserve">               </w:t>
      </w:r>
      <w:r w:rsidRPr="00094831">
        <w:rPr>
          <w:rStyle w:val="c3"/>
          <w:b/>
          <w:bCs/>
          <w:noProof/>
          <w:color w:val="0070C0"/>
          <w:sz w:val="56"/>
        </w:rPr>
        <w:drawing>
          <wp:inline distT="0" distB="0" distL="0" distR="0">
            <wp:extent cx="2640285" cy="2124075"/>
            <wp:effectExtent l="19050" t="0" r="7665" b="0"/>
            <wp:docPr id="2" name="Рисунок 1" descr="C:\Users\Ира\Downloads\дидакт. игр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ра\Downloads\дидакт. игра.jpg"/>
                    <pic:cNvPicPr>
                      <a:picLocks noChangeAspect="1" noChangeArrowheads="1"/>
                    </pic:cNvPicPr>
                  </pic:nvPicPr>
                  <pic:blipFill>
                    <a:blip r:embed="rId5" cstate="print"/>
                    <a:srcRect/>
                    <a:stretch>
                      <a:fillRect/>
                    </a:stretch>
                  </pic:blipFill>
                  <pic:spPr bwMode="auto">
                    <a:xfrm>
                      <a:off x="0" y="0"/>
                      <a:ext cx="2642320" cy="2125712"/>
                    </a:xfrm>
                    <a:prstGeom prst="rect">
                      <a:avLst/>
                    </a:prstGeom>
                    <a:noFill/>
                    <a:ln w="9525">
                      <a:noFill/>
                      <a:miter lim="800000"/>
                      <a:headEnd/>
                      <a:tailEnd/>
                    </a:ln>
                  </pic:spPr>
                </pic:pic>
              </a:graphicData>
            </a:graphic>
          </wp:inline>
        </w:drawing>
      </w:r>
    </w:p>
    <w:p w:rsidR="00DA27BE" w:rsidRDefault="00DA27BE" w:rsidP="00DA27BE">
      <w:pPr>
        <w:pStyle w:val="c11"/>
        <w:shd w:val="clear" w:color="auto" w:fill="FFFFFF"/>
        <w:spacing w:before="0" w:beforeAutospacing="0" w:after="0" w:afterAutospacing="0"/>
        <w:jc w:val="center"/>
        <w:rPr>
          <w:rFonts w:ascii="Calibri" w:hAnsi="Calibri"/>
          <w:color w:val="000000"/>
          <w:sz w:val="22"/>
          <w:szCs w:val="22"/>
        </w:rPr>
      </w:pP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color w:val="000000"/>
          <w:sz w:val="28"/>
        </w:rPr>
        <w:t>Особым  видом  игровой  деятельности  детей  в  возрасте  6-7лет  является</w:t>
      </w:r>
    </w:p>
    <w:p w:rsidR="00DA27BE" w:rsidRDefault="00DA27BE" w:rsidP="00094831">
      <w:pPr>
        <w:shd w:val="clear" w:color="auto" w:fill="FFFFFF"/>
        <w:spacing w:after="0" w:line="240" w:lineRule="auto"/>
        <w:rPr>
          <w:rFonts w:ascii="Times New Roman" w:eastAsia="Times New Roman" w:hAnsi="Times New Roman" w:cs="Times New Roman"/>
          <w:color w:val="000000"/>
          <w:sz w:val="28"/>
        </w:rPr>
      </w:pPr>
      <w:r w:rsidRPr="00DA27BE">
        <w:rPr>
          <w:rFonts w:ascii="Times New Roman" w:eastAsia="Times New Roman" w:hAnsi="Times New Roman" w:cs="Times New Roman"/>
          <w:color w:val="000000"/>
          <w:sz w:val="28"/>
        </w:rPr>
        <w:t>дидактическая игра. Единство игровой и дидактической задачи делает её уникальной формой взаимодействия в системе «воспитатель - воспитанник».</w:t>
      </w:r>
    </w:p>
    <w:p w:rsidR="00DA27BE" w:rsidRPr="00DA27BE" w:rsidRDefault="00DA27BE" w:rsidP="00094831">
      <w:pPr>
        <w:shd w:val="clear" w:color="auto" w:fill="FFFFFF"/>
        <w:spacing w:after="0" w:line="240" w:lineRule="auto"/>
        <w:rPr>
          <w:rFonts w:ascii="Calibri" w:eastAsia="Times New Roman" w:hAnsi="Calibri" w:cs="Times New Roman"/>
          <w:color w:val="000000"/>
        </w:rPr>
      </w:pP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color w:val="0070C0"/>
          <w:sz w:val="28"/>
        </w:rPr>
        <w:t>Дидактическая игра позволяет педагогу:</w:t>
      </w:r>
    </w:p>
    <w:p w:rsidR="00DA27BE" w:rsidRPr="00DA27BE" w:rsidRDefault="00DA27BE" w:rsidP="00094831">
      <w:pPr>
        <w:numPr>
          <w:ilvl w:val="0"/>
          <w:numId w:val="1"/>
        </w:numPr>
        <w:shd w:val="clear" w:color="auto" w:fill="FFFFFF"/>
        <w:spacing w:after="0" w:line="240" w:lineRule="auto"/>
        <w:rPr>
          <w:rFonts w:ascii="Calibri" w:eastAsia="Times New Roman" w:hAnsi="Calibri" w:cs="Arial"/>
          <w:color w:val="000000"/>
        </w:rPr>
      </w:pPr>
      <w:r w:rsidRPr="00DA27BE">
        <w:rPr>
          <w:rFonts w:ascii="Times New Roman" w:eastAsia="Times New Roman" w:hAnsi="Times New Roman" w:cs="Times New Roman"/>
          <w:color w:val="000000"/>
          <w:sz w:val="28"/>
        </w:rPr>
        <w:t>руководить деятельностью детей, не вставая в позицию учителя;</w:t>
      </w:r>
    </w:p>
    <w:p w:rsidR="00BA5B46" w:rsidRPr="00BA5B46" w:rsidRDefault="00DA27BE" w:rsidP="00094831">
      <w:pPr>
        <w:numPr>
          <w:ilvl w:val="0"/>
          <w:numId w:val="1"/>
        </w:numPr>
        <w:shd w:val="clear" w:color="auto" w:fill="FFFFFF"/>
        <w:spacing w:after="0" w:line="240" w:lineRule="auto"/>
        <w:rPr>
          <w:rFonts w:ascii="Calibri" w:eastAsia="Times New Roman" w:hAnsi="Calibri" w:cs="Arial"/>
          <w:color w:val="000000"/>
        </w:rPr>
      </w:pPr>
      <w:r w:rsidRPr="00DA27BE">
        <w:rPr>
          <w:rFonts w:ascii="Times New Roman" w:eastAsia="Times New Roman" w:hAnsi="Times New Roman" w:cs="Times New Roman"/>
          <w:color w:val="000000"/>
          <w:sz w:val="28"/>
        </w:rPr>
        <w:t>создавать  действенную  для  дошкольников  игровую  мотивацию</w:t>
      </w:r>
    </w:p>
    <w:p w:rsidR="00DA27BE" w:rsidRPr="00DA27BE" w:rsidRDefault="00DA27BE" w:rsidP="00BA5B46">
      <w:pPr>
        <w:shd w:val="clear" w:color="auto" w:fill="FFFFFF"/>
        <w:spacing w:after="0" w:line="240" w:lineRule="auto"/>
        <w:ind w:left="720"/>
        <w:rPr>
          <w:rFonts w:ascii="Calibri" w:eastAsia="Times New Roman" w:hAnsi="Calibri" w:cs="Arial"/>
          <w:color w:val="000000"/>
        </w:rPr>
      </w:pPr>
      <w:r w:rsidRPr="00DA27BE">
        <w:rPr>
          <w:rFonts w:ascii="Times New Roman" w:eastAsia="Times New Roman" w:hAnsi="Times New Roman" w:cs="Times New Roman"/>
          <w:color w:val="000000"/>
          <w:sz w:val="28"/>
        </w:rPr>
        <w:t> делая  тем  самым деятельность привлекательной для него, учитывающей его потребности и интересы;</w:t>
      </w:r>
    </w:p>
    <w:p w:rsidR="00DA27BE" w:rsidRPr="00DA27BE" w:rsidRDefault="00DA27BE" w:rsidP="00094831">
      <w:pPr>
        <w:numPr>
          <w:ilvl w:val="0"/>
          <w:numId w:val="1"/>
        </w:numPr>
        <w:shd w:val="clear" w:color="auto" w:fill="FFFFFF"/>
        <w:spacing w:after="0" w:line="240" w:lineRule="auto"/>
        <w:rPr>
          <w:rFonts w:ascii="Calibri" w:eastAsia="Times New Roman" w:hAnsi="Calibri" w:cs="Arial"/>
          <w:color w:val="000000"/>
        </w:rPr>
      </w:pPr>
      <w:r w:rsidRPr="00DA27BE">
        <w:rPr>
          <w:rFonts w:ascii="Times New Roman" w:eastAsia="Times New Roman" w:hAnsi="Times New Roman" w:cs="Times New Roman"/>
          <w:color w:val="000000"/>
          <w:sz w:val="28"/>
        </w:rPr>
        <w:t>ставить близкую и понятную дошкольнику цель, которая непосредственно связана с игровым мотивом;</w:t>
      </w:r>
    </w:p>
    <w:p w:rsidR="00DA27BE" w:rsidRPr="00DA27BE" w:rsidRDefault="00DA27BE" w:rsidP="00094831">
      <w:pPr>
        <w:numPr>
          <w:ilvl w:val="0"/>
          <w:numId w:val="1"/>
        </w:numPr>
        <w:shd w:val="clear" w:color="auto" w:fill="FFFFFF"/>
        <w:spacing w:after="0" w:line="240" w:lineRule="auto"/>
        <w:rPr>
          <w:rFonts w:ascii="Calibri" w:eastAsia="Times New Roman" w:hAnsi="Calibri" w:cs="Arial"/>
          <w:color w:val="000000"/>
        </w:rPr>
      </w:pPr>
      <w:r w:rsidRPr="00DA27BE">
        <w:rPr>
          <w:rFonts w:ascii="Times New Roman" w:eastAsia="Times New Roman" w:hAnsi="Times New Roman" w:cs="Times New Roman"/>
          <w:color w:val="000000"/>
          <w:sz w:val="28"/>
        </w:rPr>
        <w:t>обеспечить  вариативность  ситуаций,  в  которых  ребенок  применяет  полученные знания, интеллектуальные умения и навыки, обобщенные способы действия;</w:t>
      </w:r>
    </w:p>
    <w:p w:rsidR="00DA27BE" w:rsidRPr="00DA27BE" w:rsidRDefault="00DA27BE" w:rsidP="00094831">
      <w:pPr>
        <w:numPr>
          <w:ilvl w:val="0"/>
          <w:numId w:val="2"/>
        </w:numPr>
        <w:shd w:val="clear" w:color="auto" w:fill="FFFFFF"/>
        <w:spacing w:after="0" w:line="240" w:lineRule="auto"/>
        <w:rPr>
          <w:rFonts w:ascii="Calibri" w:eastAsia="Times New Roman" w:hAnsi="Calibri" w:cs="Arial"/>
          <w:color w:val="000000"/>
        </w:rPr>
      </w:pPr>
      <w:r w:rsidRPr="00DA27BE">
        <w:rPr>
          <w:rFonts w:ascii="Times New Roman" w:eastAsia="Times New Roman" w:hAnsi="Times New Roman" w:cs="Times New Roman"/>
          <w:color w:val="000000"/>
          <w:sz w:val="28"/>
        </w:rPr>
        <w:t>стимулировать активность всех детей.</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color w:val="000000"/>
          <w:sz w:val="28"/>
        </w:rPr>
        <w:t xml:space="preserve">В  процессе  дидактической  игры  создается  атмосфера  сотрудничества </w:t>
      </w:r>
      <w:r w:rsidR="00094831">
        <w:rPr>
          <w:rFonts w:ascii="Times New Roman" w:eastAsia="Times New Roman" w:hAnsi="Times New Roman" w:cs="Times New Roman"/>
          <w:color w:val="000000"/>
          <w:sz w:val="28"/>
        </w:rPr>
        <w:t xml:space="preserve">     </w:t>
      </w:r>
      <w:r w:rsidRPr="00DA27BE">
        <w:rPr>
          <w:rFonts w:ascii="Times New Roman" w:eastAsia="Times New Roman" w:hAnsi="Times New Roman" w:cs="Times New Roman"/>
          <w:color w:val="000000"/>
          <w:sz w:val="28"/>
        </w:rPr>
        <w:t> взрослого  с ребенком, и складываются благоприятные условия для развития личности.</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color w:val="0070C0"/>
          <w:sz w:val="28"/>
        </w:rPr>
        <w:t>Для проведения дидактических игр необходима подготовка к ним:</w:t>
      </w:r>
    </w:p>
    <w:p w:rsidR="00DA27BE" w:rsidRPr="00DA27BE" w:rsidRDefault="00DA27BE" w:rsidP="00094831">
      <w:pPr>
        <w:numPr>
          <w:ilvl w:val="0"/>
          <w:numId w:val="3"/>
        </w:numPr>
        <w:shd w:val="clear" w:color="auto" w:fill="FFFFFF"/>
        <w:spacing w:after="0" w:line="240" w:lineRule="auto"/>
        <w:rPr>
          <w:rFonts w:ascii="Calibri" w:eastAsia="Times New Roman" w:hAnsi="Calibri" w:cs="Arial"/>
          <w:color w:val="000000"/>
        </w:rPr>
      </w:pPr>
      <w:r w:rsidRPr="00DA27BE">
        <w:rPr>
          <w:rFonts w:ascii="Times New Roman" w:eastAsia="Times New Roman" w:hAnsi="Times New Roman" w:cs="Times New Roman"/>
          <w:color w:val="000000"/>
          <w:sz w:val="28"/>
        </w:rPr>
        <w:t>подбор  задач  и  содержания  игры  в  соответствии  с  возрастными  </w:t>
      </w:r>
      <w:r w:rsidR="00094831">
        <w:rPr>
          <w:rFonts w:ascii="Times New Roman" w:eastAsia="Times New Roman" w:hAnsi="Times New Roman" w:cs="Times New Roman"/>
          <w:color w:val="000000"/>
          <w:sz w:val="28"/>
        </w:rPr>
        <w:t xml:space="preserve">   </w:t>
      </w:r>
      <w:r w:rsidRPr="00DA27BE">
        <w:rPr>
          <w:rFonts w:ascii="Times New Roman" w:eastAsia="Times New Roman" w:hAnsi="Times New Roman" w:cs="Times New Roman"/>
          <w:color w:val="000000"/>
          <w:sz w:val="28"/>
        </w:rPr>
        <w:t>особенностями  и основными линиями психического развития детей;</w:t>
      </w:r>
    </w:p>
    <w:p w:rsidR="00DA27BE" w:rsidRPr="00DA27BE" w:rsidRDefault="00DA27BE" w:rsidP="00094831">
      <w:pPr>
        <w:numPr>
          <w:ilvl w:val="0"/>
          <w:numId w:val="3"/>
        </w:numPr>
        <w:shd w:val="clear" w:color="auto" w:fill="FFFFFF"/>
        <w:spacing w:after="0" w:line="240" w:lineRule="auto"/>
        <w:rPr>
          <w:rFonts w:ascii="Calibri" w:eastAsia="Times New Roman" w:hAnsi="Calibri" w:cs="Arial"/>
          <w:color w:val="000000"/>
        </w:rPr>
      </w:pPr>
      <w:r w:rsidRPr="00DA27BE">
        <w:rPr>
          <w:rFonts w:ascii="Times New Roman" w:eastAsia="Times New Roman" w:hAnsi="Times New Roman" w:cs="Times New Roman"/>
          <w:color w:val="000000"/>
          <w:sz w:val="28"/>
        </w:rPr>
        <w:t>определение места игры в режиме дня;</w:t>
      </w:r>
    </w:p>
    <w:p w:rsidR="00DA27BE" w:rsidRPr="00DA27BE" w:rsidRDefault="00DA27BE" w:rsidP="00094831">
      <w:pPr>
        <w:numPr>
          <w:ilvl w:val="0"/>
          <w:numId w:val="3"/>
        </w:numPr>
        <w:shd w:val="clear" w:color="auto" w:fill="FFFFFF"/>
        <w:spacing w:after="0" w:line="240" w:lineRule="auto"/>
        <w:rPr>
          <w:rFonts w:ascii="Calibri" w:eastAsia="Times New Roman" w:hAnsi="Calibri" w:cs="Arial"/>
          <w:color w:val="000000"/>
        </w:rPr>
      </w:pPr>
      <w:r w:rsidRPr="00DA27BE">
        <w:rPr>
          <w:rFonts w:ascii="Times New Roman" w:eastAsia="Times New Roman" w:hAnsi="Times New Roman" w:cs="Times New Roman"/>
          <w:color w:val="000000"/>
          <w:sz w:val="28"/>
        </w:rPr>
        <w:t>подготовка материала игры.</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color w:val="000000"/>
          <w:sz w:val="28"/>
        </w:rPr>
        <w:t>Создание воображаемой ситуации и игровой мотивации:</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color w:val="000000"/>
          <w:sz w:val="28"/>
        </w:rPr>
        <w:t>используемые методы и приемы;</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color w:val="000000"/>
          <w:sz w:val="28"/>
        </w:rPr>
        <w:t>опора на опыт детей;</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color w:val="000000"/>
          <w:sz w:val="28"/>
        </w:rPr>
        <w:lastRenderedPageBreak/>
        <w:t>активизация воображения, мышления и речи;</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color w:val="000000"/>
          <w:sz w:val="28"/>
        </w:rPr>
        <w:t>Организация дидактической игры:</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color w:val="000000"/>
          <w:sz w:val="28"/>
        </w:rPr>
        <w:t>форма  организации,  её  соответствие  возрастным  и  индивидуальным  </w:t>
      </w:r>
      <w:r w:rsidR="00094831">
        <w:rPr>
          <w:rFonts w:ascii="Times New Roman" w:eastAsia="Times New Roman" w:hAnsi="Times New Roman" w:cs="Times New Roman"/>
          <w:color w:val="000000"/>
          <w:sz w:val="28"/>
        </w:rPr>
        <w:t xml:space="preserve">       </w:t>
      </w:r>
      <w:r w:rsidRPr="00DA27BE">
        <w:rPr>
          <w:rFonts w:ascii="Times New Roman" w:eastAsia="Times New Roman" w:hAnsi="Times New Roman" w:cs="Times New Roman"/>
          <w:color w:val="000000"/>
          <w:sz w:val="28"/>
        </w:rPr>
        <w:t>особенностям детей группы;</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color w:val="000000"/>
          <w:sz w:val="28"/>
        </w:rPr>
        <w:t>регуляция игровых взаимоотношений, разрешение и предотвращение конфликтов;</w:t>
      </w:r>
    </w:p>
    <w:p w:rsidR="00DA27BE" w:rsidRPr="00DA27BE" w:rsidRDefault="00DA27BE" w:rsidP="00094831">
      <w:pPr>
        <w:shd w:val="clear" w:color="auto" w:fill="FFFFFF"/>
        <w:spacing w:after="0" w:line="240" w:lineRule="auto"/>
        <w:rPr>
          <w:rFonts w:ascii="Calibri" w:eastAsia="Times New Roman" w:hAnsi="Calibri" w:cs="Times New Roman"/>
          <w:color w:val="000000"/>
        </w:rPr>
      </w:pPr>
      <w:proofErr w:type="gramStart"/>
      <w:r w:rsidRPr="00DA27BE">
        <w:rPr>
          <w:rFonts w:ascii="Times New Roman" w:eastAsia="Times New Roman" w:hAnsi="Times New Roman" w:cs="Times New Roman"/>
          <w:color w:val="000000"/>
          <w:sz w:val="28"/>
        </w:rPr>
        <w:t>контроль за</w:t>
      </w:r>
      <w:proofErr w:type="gramEnd"/>
      <w:r w:rsidRPr="00DA27BE">
        <w:rPr>
          <w:rFonts w:ascii="Times New Roman" w:eastAsia="Times New Roman" w:hAnsi="Times New Roman" w:cs="Times New Roman"/>
          <w:color w:val="000000"/>
          <w:sz w:val="28"/>
        </w:rPr>
        <w:t xml:space="preserve"> выполнением правил;</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color w:val="000000"/>
          <w:sz w:val="28"/>
        </w:rPr>
        <w:t>оценка деятельности детей (критерии, характер, форма, содержание, объективность, эмоциональность);</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color w:val="000000"/>
          <w:sz w:val="28"/>
        </w:rPr>
        <w:t>активность детей в организации игры;</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color w:val="000000"/>
          <w:sz w:val="28"/>
        </w:rPr>
        <w:t>способы  руководства  игрой  (прямые  и  косвенные),  их  соотношение,  </w:t>
      </w:r>
      <w:r w:rsidR="00094831">
        <w:rPr>
          <w:rFonts w:ascii="Times New Roman" w:eastAsia="Times New Roman" w:hAnsi="Times New Roman" w:cs="Times New Roman"/>
          <w:color w:val="000000"/>
          <w:sz w:val="28"/>
        </w:rPr>
        <w:t xml:space="preserve">      </w:t>
      </w:r>
      <w:r w:rsidRPr="00DA27BE">
        <w:rPr>
          <w:rFonts w:ascii="Times New Roman" w:eastAsia="Times New Roman" w:hAnsi="Times New Roman" w:cs="Times New Roman"/>
          <w:color w:val="000000"/>
          <w:sz w:val="28"/>
        </w:rPr>
        <w:t>соответствие возрастным и индивидуальным особенностям детей.</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color w:val="000000"/>
          <w:sz w:val="28"/>
        </w:rPr>
        <w:t>Игра, как и всякая другая деятельность человека, имеет общественный характер. Она осуществляется посредством комплексных действий, в которые включается речь.</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color w:val="000000"/>
          <w:sz w:val="28"/>
        </w:rPr>
        <w:t>Воспроизводя  в  действиях  и  речи  жизнь  взрослых  людей,  ребенок  </w:t>
      </w:r>
      <w:r w:rsidR="00094831">
        <w:rPr>
          <w:rFonts w:ascii="Times New Roman" w:eastAsia="Times New Roman" w:hAnsi="Times New Roman" w:cs="Times New Roman"/>
          <w:color w:val="000000"/>
          <w:sz w:val="28"/>
        </w:rPr>
        <w:t xml:space="preserve">         </w:t>
      </w:r>
      <w:r w:rsidRPr="00DA27BE">
        <w:rPr>
          <w:rFonts w:ascii="Times New Roman" w:eastAsia="Times New Roman" w:hAnsi="Times New Roman" w:cs="Times New Roman"/>
          <w:color w:val="000000"/>
          <w:sz w:val="28"/>
        </w:rPr>
        <w:t xml:space="preserve">эмоционально отзывается на нее, оперирует знаниями, уточняет и обогащает их, в силу чего игра способствует развитию его познавательных и нравственных сил. </w:t>
      </w:r>
    </w:p>
    <w:p w:rsidR="00094831" w:rsidRDefault="00DA27BE" w:rsidP="00094831">
      <w:pPr>
        <w:shd w:val="clear" w:color="auto" w:fill="FFFFFF"/>
        <w:spacing w:after="0" w:line="240" w:lineRule="auto"/>
        <w:rPr>
          <w:rFonts w:ascii="Times New Roman" w:eastAsia="Times New Roman" w:hAnsi="Times New Roman" w:cs="Times New Roman"/>
          <w:color w:val="000000"/>
          <w:sz w:val="28"/>
        </w:rPr>
      </w:pPr>
      <w:r w:rsidRPr="00DA27BE">
        <w:rPr>
          <w:rFonts w:ascii="Times New Roman" w:eastAsia="Times New Roman" w:hAnsi="Times New Roman" w:cs="Times New Roman"/>
          <w:color w:val="000000"/>
          <w:sz w:val="28"/>
        </w:rPr>
        <w:t>Развитие игровой активности детей, исправление недостатков  личности, коррекция поведения,  воспитание  речи  осуществляется  через  систему</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color w:val="000000"/>
          <w:sz w:val="28"/>
        </w:rPr>
        <w:t>разнообразных  игр, составляющих методику игровой деятельности.</w:t>
      </w:r>
    </w:p>
    <w:p w:rsidR="006E4BC7" w:rsidRDefault="00DA27BE" w:rsidP="00094831">
      <w:pPr>
        <w:shd w:val="clear" w:color="auto" w:fill="FFFFFF"/>
        <w:spacing w:after="0" w:line="240" w:lineRule="auto"/>
        <w:rPr>
          <w:rFonts w:ascii="Times New Roman" w:eastAsia="Times New Roman" w:hAnsi="Times New Roman" w:cs="Times New Roman"/>
          <w:color w:val="000000"/>
          <w:sz w:val="28"/>
        </w:rPr>
      </w:pPr>
      <w:r w:rsidRPr="00DA27BE">
        <w:rPr>
          <w:rFonts w:ascii="Times New Roman" w:eastAsia="Times New Roman" w:hAnsi="Times New Roman" w:cs="Times New Roman"/>
          <w:color w:val="000000"/>
          <w:sz w:val="28"/>
        </w:rPr>
        <w:t>Дидактические игры, несущие скрытую педагогическую цель -  сформировать у детей правильную  речь  и  одновременно  дат</w:t>
      </w:r>
      <w:r w:rsidR="006E4BC7">
        <w:rPr>
          <w:rFonts w:ascii="Times New Roman" w:eastAsia="Times New Roman" w:hAnsi="Times New Roman" w:cs="Times New Roman"/>
          <w:color w:val="000000"/>
          <w:sz w:val="28"/>
        </w:rPr>
        <w:t xml:space="preserve">ь  им  определенные  знания,   обогащают </w:t>
      </w:r>
      <w:r w:rsidRPr="00DA27BE">
        <w:rPr>
          <w:rFonts w:ascii="Times New Roman" w:eastAsia="Times New Roman" w:hAnsi="Times New Roman" w:cs="Times New Roman"/>
          <w:color w:val="000000"/>
          <w:sz w:val="28"/>
        </w:rPr>
        <w:t>словарный  запас,  совершенствуют  грамматический  строй  речи,  психические  и, прежде всего, познавательные процессы. Так, в играх с народными дидактическими игрушками развивается восприятие цвета, величины, формы предметов. Целый ряд игр  направлен  на  развитие  сообразительности.  В  играх  с  картинками</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color w:val="000000"/>
          <w:sz w:val="28"/>
        </w:rPr>
        <w:t xml:space="preserve">  дети классифицируют предметы и явления, что развивает связанные с этим умственные действия, операции анализа, синтеза, сравнения, обобщения и др., что способствует развитию наглядно </w:t>
      </w:r>
      <w:r w:rsidRPr="00DA27BE">
        <w:rPr>
          <w:rFonts w:ascii="Times New Roman" w:eastAsia="Times New Roman" w:hAnsi="Times New Roman" w:cs="Times New Roman"/>
          <w:color w:val="000000"/>
          <w:sz w:val="28"/>
        </w:rPr>
        <w:softHyphen/>
        <w:t xml:space="preserve"> образного мышления.</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color w:val="000000"/>
          <w:sz w:val="28"/>
        </w:rPr>
        <w:t>Дидактические игры способствуют формированию у детей связной речи. </w:t>
      </w:r>
      <w:r w:rsidRPr="00DA27BE">
        <w:rPr>
          <w:rFonts w:ascii="Times New Roman" w:eastAsia="Times New Roman" w:hAnsi="Times New Roman" w:cs="Times New Roman"/>
          <w:color w:val="0070C0"/>
          <w:sz w:val="28"/>
        </w:rPr>
        <w:t>Существует много разных видов дидактических игр:</w:t>
      </w:r>
    </w:p>
    <w:p w:rsidR="00DA27BE" w:rsidRPr="00DA27BE" w:rsidRDefault="00DA27BE" w:rsidP="00094831">
      <w:pPr>
        <w:shd w:val="clear" w:color="auto" w:fill="FFFFFF"/>
        <w:spacing w:after="0" w:line="240" w:lineRule="auto"/>
        <w:rPr>
          <w:rFonts w:ascii="Times New Roman" w:eastAsia="Times New Roman" w:hAnsi="Times New Roman" w:cs="Times New Roman"/>
          <w:i/>
          <w:iCs/>
          <w:color w:val="000000"/>
          <w:sz w:val="28"/>
          <w:u w:val="single"/>
        </w:rPr>
      </w:pPr>
      <w:proofErr w:type="gramStart"/>
      <w:r w:rsidRPr="00DA27BE">
        <w:rPr>
          <w:rFonts w:ascii="Times New Roman" w:eastAsia="Times New Roman" w:hAnsi="Times New Roman" w:cs="Times New Roman"/>
          <w:i/>
          <w:iCs/>
          <w:color w:val="000000"/>
          <w:sz w:val="28"/>
          <w:u w:val="single"/>
        </w:rPr>
        <w:t>Игры  с  мячом</w:t>
      </w:r>
      <w:r>
        <w:rPr>
          <w:rFonts w:ascii="Times New Roman" w:eastAsia="Times New Roman" w:hAnsi="Times New Roman" w:cs="Times New Roman"/>
          <w:color w:val="000000"/>
          <w:sz w:val="28"/>
        </w:rPr>
        <w:t>  («Какого  цвета?»,  «Вершки</w:t>
      </w:r>
      <w:proofErr w:type="gramEnd"/>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color w:val="000000"/>
          <w:sz w:val="28"/>
        </w:rPr>
        <w:t>корешки»,  </w:t>
      </w:r>
      <w:r w:rsidR="006E4BC7" w:rsidRPr="00DA27BE">
        <w:rPr>
          <w:rFonts w:ascii="Times New Roman" w:eastAsia="Times New Roman" w:hAnsi="Times New Roman" w:cs="Times New Roman"/>
          <w:color w:val="000000"/>
          <w:sz w:val="28"/>
        </w:rPr>
        <w:t xml:space="preserve"> </w:t>
      </w:r>
      <w:r w:rsidRPr="00DA27BE">
        <w:rPr>
          <w:rFonts w:ascii="Times New Roman" w:eastAsia="Times New Roman" w:hAnsi="Times New Roman" w:cs="Times New Roman"/>
          <w:color w:val="000000"/>
          <w:sz w:val="28"/>
        </w:rPr>
        <w:t>«Годится  в  пищу  сырым?», «Какого  вкуса?»,  «Как  называется?»,  «Где  растет  цветок»,  «Хвойное  или лиственное», «Какой это лес?», «Как зовут детенышей?», «</w:t>
      </w:r>
      <w:proofErr w:type="gramStart"/>
      <w:r w:rsidRPr="00DA27BE">
        <w:rPr>
          <w:rFonts w:ascii="Times New Roman" w:eastAsia="Times New Roman" w:hAnsi="Times New Roman" w:cs="Times New Roman"/>
          <w:color w:val="000000"/>
          <w:sz w:val="28"/>
        </w:rPr>
        <w:t>Кто</w:t>
      </w:r>
      <w:proofErr w:type="gramEnd"/>
      <w:r w:rsidRPr="00DA27BE">
        <w:rPr>
          <w:rFonts w:ascii="Times New Roman" w:eastAsia="Times New Roman" w:hAnsi="Times New Roman" w:cs="Times New Roman"/>
          <w:color w:val="000000"/>
          <w:sz w:val="28"/>
        </w:rPr>
        <w:t xml:space="preserve"> где живет?», «Кто чем питается?», «Хищное или травоядное?», «Чей это дом?», «Чей это детеныш?», «Дикое или домашнее?», «Мясо или трава?», «Зимующая или перелетная?», «Назови птицу», «Как птицы говорят?», «Что кому нужно?», «Кто что делает?» и т.д.</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i/>
          <w:iCs/>
          <w:color w:val="000000"/>
          <w:sz w:val="28"/>
          <w:u w:val="single"/>
        </w:rPr>
        <w:lastRenderedPageBreak/>
        <w:t>Игры с персонажем</w:t>
      </w:r>
      <w:r w:rsidRPr="00DA27BE">
        <w:rPr>
          <w:rFonts w:ascii="Times New Roman" w:eastAsia="Times New Roman" w:hAnsi="Times New Roman" w:cs="Times New Roman"/>
          <w:color w:val="000000"/>
          <w:sz w:val="28"/>
        </w:rPr>
        <w:t> (игрушка или картинка)</w:t>
      </w:r>
      <w:proofErr w:type="gramStart"/>
      <w:r w:rsidRPr="00DA27BE">
        <w:rPr>
          <w:rFonts w:ascii="Times New Roman" w:eastAsia="Times New Roman" w:hAnsi="Times New Roman" w:cs="Times New Roman"/>
          <w:color w:val="000000"/>
          <w:sz w:val="28"/>
        </w:rPr>
        <w:t>«П</w:t>
      </w:r>
      <w:proofErr w:type="gramEnd"/>
      <w:r w:rsidRPr="00DA27BE">
        <w:rPr>
          <w:rFonts w:ascii="Times New Roman" w:eastAsia="Times New Roman" w:hAnsi="Times New Roman" w:cs="Times New Roman"/>
          <w:color w:val="000000"/>
          <w:sz w:val="28"/>
        </w:rPr>
        <w:t>омоги зайке», «Помоги мишке», «Играем с Дашей», «Паша в деревне»,  «Кого надо бояться?», «Медвежонок ищет маму», «Кто на кого похож?», «Даша играет в детский сад», «Птичья столовая», «Кто к нам прилетел?», «Кем быть?», «Что важнее?» и т.д.</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b/>
          <w:bCs/>
          <w:color w:val="0070C0"/>
          <w:sz w:val="36"/>
        </w:rPr>
        <w:t>ПРИЛОЖЕНИЕ:</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b/>
          <w:bCs/>
          <w:color w:val="FF0000"/>
          <w:sz w:val="32"/>
        </w:rPr>
        <w:t>Дидактические игры по развитию речи</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b/>
          <w:bCs/>
          <w:color w:val="0070C0"/>
          <w:sz w:val="28"/>
        </w:rPr>
        <w:t>«Закончи предложение»</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color w:val="000000"/>
          <w:sz w:val="28"/>
        </w:rPr>
        <w:t>(употребление сложноподчинённых предложений)</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color w:val="000000"/>
          <w:sz w:val="28"/>
        </w:rPr>
        <w:t xml:space="preserve">Мама положила хлеб... куда? </w:t>
      </w:r>
      <w:proofErr w:type="gramStart"/>
      <w:r w:rsidRPr="00DA27BE">
        <w:rPr>
          <w:rFonts w:ascii="Times New Roman" w:eastAsia="Times New Roman" w:hAnsi="Times New Roman" w:cs="Times New Roman"/>
          <w:color w:val="000000"/>
          <w:sz w:val="28"/>
        </w:rPr>
        <w:t xml:space="preserve">( </w:t>
      </w:r>
      <w:proofErr w:type="gramEnd"/>
      <w:r w:rsidRPr="00DA27BE">
        <w:rPr>
          <w:rFonts w:ascii="Times New Roman" w:eastAsia="Times New Roman" w:hAnsi="Times New Roman" w:cs="Times New Roman"/>
          <w:color w:val="000000"/>
          <w:sz w:val="28"/>
        </w:rPr>
        <w:t>в хлебницу)</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color w:val="000000"/>
          <w:sz w:val="28"/>
        </w:rPr>
        <w:t xml:space="preserve">Брат насыпал сахар... куда? </w:t>
      </w:r>
      <w:proofErr w:type="gramStart"/>
      <w:r w:rsidRPr="00DA27BE">
        <w:rPr>
          <w:rFonts w:ascii="Times New Roman" w:eastAsia="Times New Roman" w:hAnsi="Times New Roman" w:cs="Times New Roman"/>
          <w:color w:val="000000"/>
          <w:sz w:val="28"/>
        </w:rPr>
        <w:t xml:space="preserve">( </w:t>
      </w:r>
      <w:proofErr w:type="gramEnd"/>
      <w:r w:rsidRPr="00DA27BE">
        <w:rPr>
          <w:rFonts w:ascii="Times New Roman" w:eastAsia="Times New Roman" w:hAnsi="Times New Roman" w:cs="Times New Roman"/>
          <w:color w:val="000000"/>
          <w:sz w:val="28"/>
        </w:rPr>
        <w:t>в сахарницу)</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color w:val="000000"/>
          <w:sz w:val="28"/>
        </w:rPr>
        <w:t xml:space="preserve">Бабушка сделала вкусный салат и положила его... куда? </w:t>
      </w:r>
      <w:proofErr w:type="gramStart"/>
      <w:r w:rsidRPr="00DA27BE">
        <w:rPr>
          <w:rFonts w:ascii="Times New Roman" w:eastAsia="Times New Roman" w:hAnsi="Times New Roman" w:cs="Times New Roman"/>
          <w:color w:val="000000"/>
          <w:sz w:val="28"/>
        </w:rPr>
        <w:t xml:space="preserve">( </w:t>
      </w:r>
      <w:proofErr w:type="gramEnd"/>
      <w:r w:rsidRPr="00DA27BE">
        <w:rPr>
          <w:rFonts w:ascii="Times New Roman" w:eastAsia="Times New Roman" w:hAnsi="Times New Roman" w:cs="Times New Roman"/>
          <w:color w:val="000000"/>
          <w:sz w:val="28"/>
        </w:rPr>
        <w:t>в салатницу)</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color w:val="000000"/>
          <w:sz w:val="28"/>
        </w:rPr>
        <w:t xml:space="preserve">Марина не пошла сегодня в школу, потому что... </w:t>
      </w:r>
      <w:proofErr w:type="gramStart"/>
      <w:r w:rsidRPr="00DA27BE">
        <w:rPr>
          <w:rFonts w:ascii="Times New Roman" w:eastAsia="Times New Roman" w:hAnsi="Times New Roman" w:cs="Times New Roman"/>
          <w:color w:val="000000"/>
          <w:sz w:val="28"/>
        </w:rPr>
        <w:t xml:space="preserve">( </w:t>
      </w:r>
      <w:proofErr w:type="gramEnd"/>
      <w:r w:rsidRPr="00DA27BE">
        <w:rPr>
          <w:rFonts w:ascii="Times New Roman" w:eastAsia="Times New Roman" w:hAnsi="Times New Roman" w:cs="Times New Roman"/>
          <w:color w:val="000000"/>
          <w:sz w:val="28"/>
        </w:rPr>
        <w:t>заболела)</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color w:val="000000"/>
          <w:sz w:val="28"/>
        </w:rPr>
        <w:t>Мы включили обогреватели, потому что... (стало холодно)</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color w:val="000000"/>
          <w:sz w:val="28"/>
        </w:rPr>
        <w:t xml:space="preserve">Я не хочу спать, потому что... </w:t>
      </w:r>
      <w:proofErr w:type="gramStart"/>
      <w:r w:rsidRPr="00DA27BE">
        <w:rPr>
          <w:rFonts w:ascii="Times New Roman" w:eastAsia="Times New Roman" w:hAnsi="Times New Roman" w:cs="Times New Roman"/>
          <w:color w:val="000000"/>
          <w:sz w:val="28"/>
        </w:rPr>
        <w:t xml:space="preserve">( </w:t>
      </w:r>
      <w:proofErr w:type="gramEnd"/>
      <w:r w:rsidRPr="00DA27BE">
        <w:rPr>
          <w:rFonts w:ascii="Times New Roman" w:eastAsia="Times New Roman" w:hAnsi="Times New Roman" w:cs="Times New Roman"/>
          <w:color w:val="000000"/>
          <w:sz w:val="28"/>
        </w:rPr>
        <w:t>ещё рано)</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color w:val="000000"/>
          <w:sz w:val="28"/>
        </w:rPr>
        <w:t>Мы поедем завтра в лес, если... (будет хорошая погода)</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color w:val="000000"/>
          <w:sz w:val="28"/>
        </w:rPr>
        <w:t>Мама пошла на рынок, чтобы... (купить продукты)</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color w:val="000000"/>
          <w:sz w:val="28"/>
        </w:rPr>
        <w:t>Кошка забралась на дерево, чтобы..</w:t>
      </w:r>
      <w:proofErr w:type="gramStart"/>
      <w:r w:rsidRPr="00DA27BE">
        <w:rPr>
          <w:rFonts w:ascii="Times New Roman" w:eastAsia="Times New Roman" w:hAnsi="Times New Roman" w:cs="Times New Roman"/>
          <w:color w:val="000000"/>
          <w:sz w:val="28"/>
        </w:rPr>
        <w:t>.(</w:t>
      </w:r>
      <w:proofErr w:type="gramEnd"/>
      <w:r w:rsidRPr="00DA27BE">
        <w:rPr>
          <w:rFonts w:ascii="Times New Roman" w:eastAsia="Times New Roman" w:hAnsi="Times New Roman" w:cs="Times New Roman"/>
          <w:color w:val="000000"/>
          <w:sz w:val="28"/>
        </w:rPr>
        <w:t>спастись то собаки)</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b/>
          <w:bCs/>
          <w:color w:val="0070C0"/>
          <w:sz w:val="28"/>
        </w:rPr>
        <w:t>«Кому угощение?»</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color w:val="000000"/>
          <w:sz w:val="28"/>
        </w:rPr>
        <w:t>(употребление трудных форм существительных)</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color w:val="000000"/>
          <w:sz w:val="28"/>
        </w:rPr>
        <w:t xml:space="preserve">Взрослый   говорит, что в корзинке подарки для зверей, но боится перепутать кому что. Просит помочь. </w:t>
      </w:r>
      <w:proofErr w:type="gramStart"/>
      <w:r w:rsidRPr="00DA27BE">
        <w:rPr>
          <w:rFonts w:ascii="Times New Roman" w:eastAsia="Times New Roman" w:hAnsi="Times New Roman" w:cs="Times New Roman"/>
          <w:color w:val="000000"/>
          <w:sz w:val="28"/>
        </w:rPr>
        <w:t>Предлагаются картинки   с изображением медведя, птиц —  гусей, кур, лебедей, лошади, волка,  лисы, рыси, обезьяны, кенгуру, жирафа,  слона.</w:t>
      </w:r>
      <w:proofErr w:type="gramEnd"/>
      <w:r w:rsidRPr="00DA27BE">
        <w:rPr>
          <w:rFonts w:ascii="Times New Roman" w:eastAsia="Times New Roman" w:hAnsi="Times New Roman" w:cs="Times New Roman"/>
          <w:color w:val="000000"/>
          <w:sz w:val="28"/>
        </w:rPr>
        <w:t xml:space="preserve"> Кому мёд? Кому зерно? Кому мясо? Кому фрукты?</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b/>
          <w:bCs/>
          <w:color w:val="0070C0"/>
          <w:sz w:val="28"/>
        </w:rPr>
        <w:t>«Назови три слова»</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color w:val="000000"/>
          <w:sz w:val="28"/>
        </w:rPr>
        <w:t>(активизация словаря)</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color w:val="000000"/>
          <w:sz w:val="28"/>
        </w:rPr>
        <w:t>Дети становятся в шеренгу. Каждому участнику по очереди задаётся вопрос. Нужно, делая три шага вперёд, давать с каждым шагом три слова-ответа, не замедляя темпа ходьбы.</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color w:val="000000"/>
          <w:sz w:val="28"/>
        </w:rPr>
        <w:t>Что можно купить? (платье, костюм, брюки)</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color w:val="000000"/>
          <w:sz w:val="28"/>
        </w:rPr>
        <w:t>Что можно варить? Что можно читать? Чем можно рисовать? Что может летать? Что может плавать?   Что  (кто) может скакать? и т. д.</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b/>
          <w:bCs/>
          <w:color w:val="0070C0"/>
          <w:sz w:val="28"/>
        </w:rPr>
        <w:t>«Кто кем хочет стать?»</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color w:val="000000"/>
          <w:sz w:val="28"/>
        </w:rPr>
        <w:t>(употребление трудных форм глагола)</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color w:val="000000"/>
          <w:sz w:val="28"/>
        </w:rPr>
        <w:t xml:space="preserve">Детям предлагаются сюжетные картинки с изображением трудовых действий. Чем заняты  мальчики?  (Мальчики  хотят сделать  макет  самолёта)  Кем  они хотят стать? (Они хотят стать лётчиками). Детям </w:t>
      </w:r>
      <w:proofErr w:type="gramStart"/>
      <w:r w:rsidRPr="00DA27BE">
        <w:rPr>
          <w:rFonts w:ascii="Times New Roman" w:eastAsia="Times New Roman" w:hAnsi="Times New Roman" w:cs="Times New Roman"/>
          <w:color w:val="000000"/>
          <w:sz w:val="28"/>
        </w:rPr>
        <w:t>предлагается придумать предложение со словом хотим</w:t>
      </w:r>
      <w:proofErr w:type="gramEnd"/>
      <w:r w:rsidRPr="00DA27BE">
        <w:rPr>
          <w:rFonts w:ascii="Times New Roman" w:eastAsia="Times New Roman" w:hAnsi="Times New Roman" w:cs="Times New Roman"/>
          <w:color w:val="000000"/>
          <w:sz w:val="28"/>
        </w:rPr>
        <w:t xml:space="preserve"> или хочу.</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b/>
          <w:bCs/>
          <w:color w:val="0070C0"/>
          <w:sz w:val="28"/>
        </w:rPr>
        <w:t>«Зоопарк»</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color w:val="000000"/>
          <w:sz w:val="28"/>
        </w:rPr>
        <w:t>(развитие связной речи).</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color w:val="000000"/>
          <w:sz w:val="28"/>
        </w:rPr>
        <w:t>Дети  садятся  в  круг,  получая  по  картинке,  не  </w:t>
      </w:r>
      <w:proofErr w:type="gramStart"/>
      <w:r w:rsidRPr="00DA27BE">
        <w:rPr>
          <w:rFonts w:ascii="Times New Roman" w:eastAsia="Times New Roman" w:hAnsi="Times New Roman" w:cs="Times New Roman"/>
          <w:color w:val="000000"/>
          <w:sz w:val="28"/>
        </w:rPr>
        <w:t>показывая</w:t>
      </w:r>
      <w:proofErr w:type="gramEnd"/>
      <w:r w:rsidRPr="00DA27BE">
        <w:rPr>
          <w:rFonts w:ascii="Times New Roman" w:eastAsia="Times New Roman" w:hAnsi="Times New Roman" w:cs="Times New Roman"/>
          <w:color w:val="000000"/>
          <w:sz w:val="28"/>
        </w:rPr>
        <w:t xml:space="preserve">  их  друг  другу.  Каждый должен описать своё животное, не называя его, по такому плану:</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color w:val="000000"/>
          <w:sz w:val="28"/>
        </w:rPr>
        <w:t>Внешний вид;</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color w:val="000000"/>
          <w:sz w:val="28"/>
        </w:rPr>
        <w:lastRenderedPageBreak/>
        <w:t>Чем питается.</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color w:val="000000"/>
          <w:sz w:val="28"/>
        </w:rPr>
        <w:t>Для игры используются «игровые часы». Вначале крутят стрелку. На кого она укажет, тот начинает рассказ. Затем вращением стрелки  определяют, кто должен отгадывать описываемое животное.</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b/>
          <w:bCs/>
          <w:color w:val="0070C0"/>
          <w:sz w:val="28"/>
        </w:rPr>
        <w:t>«Сравни предметы»</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color w:val="000000"/>
          <w:sz w:val="28"/>
        </w:rPr>
        <w:t>(на развитие наблюдательности, уточнение словаря за счёт названий деталей и частей предметов, их качеств).</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color w:val="000000"/>
          <w:sz w:val="28"/>
        </w:rPr>
        <w:t>В  игре  можно  использовать  как  вещи  и  игрушки,  одинаковые  по  названию,  но отличающиеся  какими-то  </w:t>
      </w:r>
      <w:proofErr w:type="gramStart"/>
      <w:r w:rsidRPr="00DA27BE">
        <w:rPr>
          <w:rFonts w:ascii="Times New Roman" w:eastAsia="Times New Roman" w:hAnsi="Times New Roman" w:cs="Times New Roman"/>
          <w:color w:val="000000"/>
          <w:sz w:val="28"/>
        </w:rPr>
        <w:t>признаками</w:t>
      </w:r>
      <w:proofErr w:type="gramEnd"/>
      <w:r w:rsidRPr="00DA27BE">
        <w:rPr>
          <w:rFonts w:ascii="Times New Roman" w:eastAsia="Times New Roman" w:hAnsi="Times New Roman" w:cs="Times New Roman"/>
          <w:color w:val="000000"/>
          <w:sz w:val="28"/>
        </w:rPr>
        <w:t xml:space="preserve">  или  деталями,  так  и  парные  предметные картинки. Например, два ведра, два фартука, две рубашки, две ложки и т.д.</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color w:val="000000"/>
          <w:sz w:val="28"/>
        </w:rPr>
        <w:t>Взрослый сообщает, что прислали посылку. Что же это? Достаёт вещи. «Сейчас мы их внимательно рассмотрим. Я буду рассказывать об одной вещи, а кто-то из вас — о другой. Рассказывать будем по очереди».</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color w:val="000000"/>
          <w:sz w:val="28"/>
        </w:rPr>
        <w:t>Например: Взрослый: «У меня нарядный фартук».</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color w:val="000000"/>
          <w:sz w:val="28"/>
        </w:rPr>
        <w:t>Ребёнок: «У меня рабочий фартук».</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color w:val="000000"/>
          <w:sz w:val="28"/>
        </w:rPr>
        <w:t>Взрослый: «Он белого цвета в красный горошек».</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color w:val="000000"/>
          <w:sz w:val="28"/>
        </w:rPr>
        <w:t xml:space="preserve">Ребёнок: «А </w:t>
      </w:r>
      <w:proofErr w:type="gramStart"/>
      <w:r w:rsidRPr="00DA27BE">
        <w:rPr>
          <w:rFonts w:ascii="Times New Roman" w:eastAsia="Times New Roman" w:hAnsi="Times New Roman" w:cs="Times New Roman"/>
          <w:color w:val="000000"/>
          <w:sz w:val="28"/>
        </w:rPr>
        <w:t>мой</w:t>
      </w:r>
      <w:proofErr w:type="gramEnd"/>
      <w:r w:rsidRPr="00DA27BE">
        <w:rPr>
          <w:rFonts w:ascii="Times New Roman" w:eastAsia="Times New Roman" w:hAnsi="Times New Roman" w:cs="Times New Roman"/>
          <w:color w:val="000000"/>
          <w:sz w:val="28"/>
        </w:rPr>
        <w:t xml:space="preserve"> — тёмно-синего цвета».</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color w:val="000000"/>
          <w:sz w:val="28"/>
        </w:rPr>
        <w:t>Взрослый: «</w:t>
      </w:r>
      <w:proofErr w:type="gramStart"/>
      <w:r w:rsidRPr="00DA27BE">
        <w:rPr>
          <w:rFonts w:ascii="Times New Roman" w:eastAsia="Times New Roman" w:hAnsi="Times New Roman" w:cs="Times New Roman"/>
          <w:color w:val="000000"/>
          <w:sz w:val="28"/>
        </w:rPr>
        <w:t>Мой</w:t>
      </w:r>
      <w:proofErr w:type="gramEnd"/>
      <w:r w:rsidRPr="00DA27BE">
        <w:rPr>
          <w:rFonts w:ascii="Times New Roman" w:eastAsia="Times New Roman" w:hAnsi="Times New Roman" w:cs="Times New Roman"/>
          <w:color w:val="000000"/>
          <w:sz w:val="28"/>
        </w:rPr>
        <w:t xml:space="preserve"> украшен кружевными оборками».</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color w:val="000000"/>
          <w:sz w:val="28"/>
        </w:rPr>
        <w:t xml:space="preserve">Ребёнок: «А </w:t>
      </w:r>
      <w:proofErr w:type="gramStart"/>
      <w:r w:rsidRPr="00DA27BE">
        <w:rPr>
          <w:rFonts w:ascii="Times New Roman" w:eastAsia="Times New Roman" w:hAnsi="Times New Roman" w:cs="Times New Roman"/>
          <w:color w:val="000000"/>
          <w:sz w:val="28"/>
        </w:rPr>
        <w:t>мой</w:t>
      </w:r>
      <w:proofErr w:type="gramEnd"/>
      <w:r w:rsidRPr="00DA27BE">
        <w:rPr>
          <w:rFonts w:ascii="Times New Roman" w:eastAsia="Times New Roman" w:hAnsi="Times New Roman" w:cs="Times New Roman"/>
          <w:color w:val="000000"/>
          <w:sz w:val="28"/>
        </w:rPr>
        <w:t xml:space="preserve"> — красной лентой».</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color w:val="000000"/>
          <w:sz w:val="28"/>
        </w:rPr>
        <w:t>Взрослый: «У этого фартука по бокам два кармана».</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color w:val="000000"/>
          <w:sz w:val="28"/>
        </w:rPr>
        <w:t>Ребёнок: «А у этого — один большой на груди».</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color w:val="000000"/>
          <w:sz w:val="28"/>
        </w:rPr>
        <w:t>Взрослый: «На этих карманах — узор из цветов».</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color w:val="000000"/>
          <w:sz w:val="28"/>
        </w:rPr>
        <w:t>Ребёнок: «А на этом нарисованы инструменты».</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color w:val="000000"/>
          <w:sz w:val="28"/>
        </w:rPr>
        <w:t>Взрослый: «В этом фартуке накрывают на стол».</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color w:val="000000"/>
          <w:sz w:val="28"/>
        </w:rPr>
        <w:t>Ребёнок: «А этот одевают для работы в мастерской».</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b/>
          <w:bCs/>
          <w:color w:val="0070C0"/>
          <w:sz w:val="28"/>
        </w:rPr>
        <w:t>«Кто кем был или что чем было»</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color w:val="000000"/>
          <w:sz w:val="28"/>
        </w:rPr>
        <w:t>(активизация словаря и расширение знаний об окружающем).</w:t>
      </w:r>
    </w:p>
    <w:p w:rsidR="00DA27BE" w:rsidRPr="00DA27BE" w:rsidRDefault="00DA27BE" w:rsidP="00094831">
      <w:pPr>
        <w:shd w:val="clear" w:color="auto" w:fill="FFFFFF"/>
        <w:spacing w:after="0" w:line="240" w:lineRule="auto"/>
        <w:rPr>
          <w:rFonts w:ascii="Calibri" w:eastAsia="Times New Roman" w:hAnsi="Calibri" w:cs="Times New Roman"/>
          <w:color w:val="000000"/>
        </w:rPr>
      </w:pPr>
      <w:proofErr w:type="gramStart"/>
      <w:r w:rsidRPr="00DA27BE">
        <w:rPr>
          <w:rFonts w:ascii="Times New Roman" w:eastAsia="Times New Roman" w:hAnsi="Times New Roman" w:cs="Times New Roman"/>
          <w:color w:val="000000"/>
          <w:sz w:val="28"/>
        </w:rPr>
        <w:t>Кем  или  чем  раньше  был  цыплёнок  (яйцом),  лошадь  (жеребёнком),  лягушка (головастиком),  бабочка  (гусеницей),  ботинки  (кожей),  рубашка  (тканью),  рыба (икринкой), шкаф (доской), хлеб (мукой), велосипед (железом), свитер (шерстью) и т.д.?</w:t>
      </w:r>
      <w:proofErr w:type="gramEnd"/>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color w:val="0070C0"/>
          <w:sz w:val="28"/>
        </w:rPr>
        <w:t>«Назови как можно больше предметов»</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color w:val="000000"/>
          <w:sz w:val="28"/>
        </w:rPr>
        <w:t>(активизация словаря, развитие внимания).</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color w:val="000000"/>
          <w:sz w:val="28"/>
        </w:rPr>
        <w:t>Дети становятся в ряд, им предлагается по очереди называть предметы, которые их окружают. Назвавший слово — делает шаг вперёд. Выигрывает тот, кто правильно и чётко произносил слова и назвал большее количество предметов, не повторяясь, и таким образом оказался впереди всех.</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b/>
          <w:bCs/>
          <w:color w:val="0070C0"/>
          <w:sz w:val="28"/>
        </w:rPr>
        <w:t>«Подбери рифму»</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color w:val="000000"/>
          <w:sz w:val="28"/>
        </w:rPr>
        <w:t>(развивает фонематический слух).</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color w:val="000000"/>
          <w:sz w:val="28"/>
        </w:rPr>
        <w:t xml:space="preserve">Взрослый  объясняет,  что  все  слова  звучат  по-разному,  но  есть  среди  них  и  такие, которые звучат </w:t>
      </w:r>
      <w:proofErr w:type="gramStart"/>
      <w:r w:rsidRPr="00DA27BE">
        <w:rPr>
          <w:rFonts w:ascii="Times New Roman" w:eastAsia="Times New Roman" w:hAnsi="Times New Roman" w:cs="Times New Roman"/>
          <w:color w:val="000000"/>
          <w:sz w:val="28"/>
        </w:rPr>
        <w:t>немножко</w:t>
      </w:r>
      <w:proofErr w:type="gramEnd"/>
      <w:r w:rsidRPr="00DA27BE">
        <w:rPr>
          <w:rFonts w:ascii="Times New Roman" w:eastAsia="Times New Roman" w:hAnsi="Times New Roman" w:cs="Times New Roman"/>
          <w:color w:val="000000"/>
          <w:sz w:val="28"/>
        </w:rPr>
        <w:t xml:space="preserve"> похоже. Предлагает помочь подобрать слово.</w:t>
      </w:r>
      <w:r w:rsidR="00BA5B46">
        <w:rPr>
          <w:rFonts w:ascii="Times New Roman" w:eastAsia="Times New Roman" w:hAnsi="Times New Roman" w:cs="Times New Roman"/>
          <w:color w:val="000000"/>
          <w:sz w:val="28"/>
        </w:rPr>
        <w:t xml:space="preserve"> </w:t>
      </w:r>
      <w:r w:rsidRPr="00DA27BE">
        <w:rPr>
          <w:rFonts w:ascii="Times New Roman" w:eastAsia="Times New Roman" w:hAnsi="Times New Roman" w:cs="Times New Roman"/>
          <w:color w:val="000000"/>
          <w:sz w:val="28"/>
        </w:rPr>
        <w:t>По дороге шёл жучок,</w:t>
      </w:r>
      <w:r w:rsidR="00BA5B46">
        <w:rPr>
          <w:rFonts w:ascii="Times New Roman" w:eastAsia="Times New Roman" w:hAnsi="Times New Roman" w:cs="Times New Roman"/>
          <w:color w:val="000000"/>
          <w:sz w:val="28"/>
        </w:rPr>
        <w:t xml:space="preserve"> </w:t>
      </w:r>
      <w:r w:rsidRPr="00DA27BE">
        <w:rPr>
          <w:rFonts w:ascii="Times New Roman" w:eastAsia="Times New Roman" w:hAnsi="Times New Roman" w:cs="Times New Roman"/>
          <w:color w:val="000000"/>
          <w:sz w:val="28"/>
        </w:rPr>
        <w:t>Песню пел в траве ... (сверчок)</w:t>
      </w:r>
      <w:proofErr w:type="gramStart"/>
      <w:r w:rsidRPr="00DA27BE">
        <w:rPr>
          <w:rFonts w:ascii="Times New Roman" w:eastAsia="Times New Roman" w:hAnsi="Times New Roman" w:cs="Times New Roman"/>
          <w:color w:val="000000"/>
          <w:sz w:val="28"/>
        </w:rPr>
        <w:t>.М</w:t>
      </w:r>
      <w:proofErr w:type="gramEnd"/>
      <w:r w:rsidRPr="00DA27BE">
        <w:rPr>
          <w:rFonts w:ascii="Times New Roman" w:eastAsia="Times New Roman" w:hAnsi="Times New Roman" w:cs="Times New Roman"/>
          <w:color w:val="000000"/>
          <w:sz w:val="28"/>
        </w:rPr>
        <w:t>ожно использовать любые стихи или отдельные рифмы.</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b/>
          <w:bCs/>
          <w:color w:val="0070C0"/>
          <w:sz w:val="28"/>
        </w:rPr>
        <w:lastRenderedPageBreak/>
        <w:t>«Назови части предмета»</w:t>
      </w:r>
    </w:p>
    <w:p w:rsidR="00DA27BE" w:rsidRPr="00DA27BE" w:rsidRDefault="00DA27BE" w:rsidP="00094831">
      <w:pPr>
        <w:shd w:val="clear" w:color="auto" w:fill="FFFFFF"/>
        <w:spacing w:after="0" w:line="240" w:lineRule="auto"/>
        <w:rPr>
          <w:rFonts w:ascii="Calibri" w:eastAsia="Times New Roman" w:hAnsi="Calibri" w:cs="Times New Roman"/>
          <w:color w:val="000000"/>
        </w:rPr>
      </w:pPr>
      <w:r w:rsidRPr="00DA27BE">
        <w:rPr>
          <w:rFonts w:ascii="Times New Roman" w:eastAsia="Times New Roman" w:hAnsi="Times New Roman" w:cs="Times New Roman"/>
          <w:color w:val="000000"/>
          <w:sz w:val="28"/>
        </w:rPr>
        <w:t>(обогащение словаря, развитие умения соотносить предмет и его части).</w:t>
      </w:r>
    </w:p>
    <w:p w:rsidR="00DA27BE" w:rsidRDefault="00DA27BE" w:rsidP="00094831">
      <w:pPr>
        <w:shd w:val="clear" w:color="auto" w:fill="FFFFFF"/>
        <w:spacing w:after="0" w:line="240" w:lineRule="auto"/>
        <w:rPr>
          <w:rFonts w:ascii="Times New Roman" w:eastAsia="Times New Roman" w:hAnsi="Times New Roman" w:cs="Times New Roman"/>
          <w:color w:val="000000"/>
          <w:sz w:val="28"/>
        </w:rPr>
      </w:pPr>
      <w:r w:rsidRPr="00DA27BE">
        <w:rPr>
          <w:rFonts w:ascii="Times New Roman" w:eastAsia="Times New Roman" w:hAnsi="Times New Roman" w:cs="Times New Roman"/>
          <w:color w:val="000000"/>
          <w:sz w:val="28"/>
        </w:rPr>
        <w:t>Показать картинки с изображением дома, грузовика, дерева, птицы и т.д</w:t>
      </w:r>
      <w:proofErr w:type="gramStart"/>
      <w:r w:rsidRPr="00DA27BE">
        <w:rPr>
          <w:rFonts w:ascii="Times New Roman" w:eastAsia="Times New Roman" w:hAnsi="Times New Roman" w:cs="Times New Roman"/>
          <w:color w:val="000000"/>
          <w:sz w:val="28"/>
        </w:rPr>
        <w:t>.Р</w:t>
      </w:r>
      <w:proofErr w:type="gramEnd"/>
      <w:r w:rsidRPr="00DA27BE">
        <w:rPr>
          <w:rFonts w:ascii="Times New Roman" w:eastAsia="Times New Roman" w:hAnsi="Times New Roman" w:cs="Times New Roman"/>
          <w:color w:val="000000"/>
          <w:sz w:val="28"/>
        </w:rPr>
        <w:t>ебёнок сам называет все части.</w:t>
      </w:r>
    </w:p>
    <w:p w:rsidR="006E4BC7" w:rsidRPr="00DA27BE" w:rsidRDefault="006E4BC7" w:rsidP="00094831">
      <w:pPr>
        <w:shd w:val="clear" w:color="auto" w:fill="FFFFFF"/>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w:t>
      </w:r>
      <w:r>
        <w:rPr>
          <w:rFonts w:ascii="Times New Roman" w:eastAsia="Times New Roman" w:hAnsi="Times New Roman" w:cs="Times New Roman"/>
          <w:noProof/>
          <w:color w:val="000000"/>
          <w:sz w:val="28"/>
        </w:rPr>
        <w:drawing>
          <wp:inline distT="0" distB="0" distL="0" distR="0">
            <wp:extent cx="2152650" cy="1496144"/>
            <wp:effectExtent l="19050" t="0" r="0" b="0"/>
            <wp:docPr id="5" name="Рисунок 3" descr="C:\Users\Ира\Downloads\игра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Ира\Downloads\игра3.jpg"/>
                    <pic:cNvPicPr>
                      <a:picLocks noChangeAspect="1" noChangeArrowheads="1"/>
                    </pic:cNvPicPr>
                  </pic:nvPicPr>
                  <pic:blipFill>
                    <a:blip r:embed="rId6" cstate="print"/>
                    <a:srcRect/>
                    <a:stretch>
                      <a:fillRect/>
                    </a:stretch>
                  </pic:blipFill>
                  <pic:spPr bwMode="auto">
                    <a:xfrm>
                      <a:off x="0" y="0"/>
                      <a:ext cx="2152650" cy="1496144"/>
                    </a:xfrm>
                    <a:prstGeom prst="rect">
                      <a:avLst/>
                    </a:prstGeom>
                    <a:noFill/>
                    <a:ln w="9525">
                      <a:noFill/>
                      <a:miter lim="800000"/>
                      <a:headEnd/>
                      <a:tailEnd/>
                    </a:ln>
                  </pic:spPr>
                </pic:pic>
              </a:graphicData>
            </a:graphic>
          </wp:inline>
        </w:drawing>
      </w:r>
    </w:p>
    <w:p w:rsidR="001C4B6E" w:rsidRDefault="006E4BC7" w:rsidP="00094831">
      <w:r w:rsidRPr="006E4BC7">
        <w:rPr>
          <w:noProof/>
        </w:rPr>
        <w:drawing>
          <wp:inline distT="0" distB="0" distL="0" distR="0">
            <wp:extent cx="2527001" cy="1894237"/>
            <wp:effectExtent l="19050" t="0" r="6649" b="0"/>
            <wp:docPr id="4" name="Рисунок 2" descr="C:\Users\Ира\Downloads\игра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Ира\Downloads\игра4.jpg"/>
                    <pic:cNvPicPr>
                      <a:picLocks noChangeAspect="1" noChangeArrowheads="1"/>
                    </pic:cNvPicPr>
                  </pic:nvPicPr>
                  <pic:blipFill>
                    <a:blip r:embed="rId7"/>
                    <a:srcRect/>
                    <a:stretch>
                      <a:fillRect/>
                    </a:stretch>
                  </pic:blipFill>
                  <pic:spPr bwMode="auto">
                    <a:xfrm>
                      <a:off x="0" y="0"/>
                      <a:ext cx="2528354" cy="1895251"/>
                    </a:xfrm>
                    <a:prstGeom prst="rect">
                      <a:avLst/>
                    </a:prstGeom>
                    <a:noFill/>
                    <a:ln w="9525">
                      <a:noFill/>
                      <a:miter lim="800000"/>
                      <a:headEnd/>
                      <a:tailEnd/>
                    </a:ln>
                  </pic:spPr>
                </pic:pic>
              </a:graphicData>
            </a:graphic>
          </wp:inline>
        </w:drawing>
      </w:r>
    </w:p>
    <w:sectPr w:rsidR="001C4B6E" w:rsidSect="009554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36C93"/>
    <w:multiLevelType w:val="multilevel"/>
    <w:tmpl w:val="43E05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EC51C0"/>
    <w:multiLevelType w:val="multilevel"/>
    <w:tmpl w:val="EDA43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D606DD"/>
    <w:multiLevelType w:val="multilevel"/>
    <w:tmpl w:val="09F09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A27BE"/>
    <w:rsid w:val="00094831"/>
    <w:rsid w:val="001C4B6E"/>
    <w:rsid w:val="006E4BC7"/>
    <w:rsid w:val="00955426"/>
    <w:rsid w:val="00BA5B46"/>
    <w:rsid w:val="00DA27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4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DA27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DA27BE"/>
  </w:style>
  <w:style w:type="character" w:customStyle="1" w:styleId="c3">
    <w:name w:val="c3"/>
    <w:basedOn w:val="a0"/>
    <w:rsid w:val="00DA27BE"/>
  </w:style>
  <w:style w:type="paragraph" w:customStyle="1" w:styleId="c0">
    <w:name w:val="c0"/>
    <w:basedOn w:val="a"/>
    <w:rsid w:val="00DA27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DA27BE"/>
  </w:style>
  <w:style w:type="character" w:customStyle="1" w:styleId="c9">
    <w:name w:val="c9"/>
    <w:basedOn w:val="a0"/>
    <w:rsid w:val="00DA27BE"/>
  </w:style>
  <w:style w:type="character" w:customStyle="1" w:styleId="c8">
    <w:name w:val="c8"/>
    <w:basedOn w:val="a0"/>
    <w:rsid w:val="00DA27BE"/>
  </w:style>
  <w:style w:type="character" w:customStyle="1" w:styleId="c14">
    <w:name w:val="c14"/>
    <w:basedOn w:val="a0"/>
    <w:rsid w:val="00DA27BE"/>
  </w:style>
  <w:style w:type="character" w:customStyle="1" w:styleId="c16">
    <w:name w:val="c16"/>
    <w:basedOn w:val="a0"/>
    <w:rsid w:val="00DA27BE"/>
  </w:style>
  <w:style w:type="character" w:customStyle="1" w:styleId="c4">
    <w:name w:val="c4"/>
    <w:basedOn w:val="a0"/>
    <w:rsid w:val="00DA27BE"/>
  </w:style>
  <w:style w:type="paragraph" w:styleId="a3">
    <w:name w:val="Balloon Text"/>
    <w:basedOn w:val="a"/>
    <w:link w:val="a4"/>
    <w:uiPriority w:val="99"/>
    <w:semiHidden/>
    <w:unhideWhenUsed/>
    <w:rsid w:val="000948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948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2593522">
      <w:bodyDiv w:val="1"/>
      <w:marLeft w:val="0"/>
      <w:marRight w:val="0"/>
      <w:marTop w:val="0"/>
      <w:marBottom w:val="0"/>
      <w:divBdr>
        <w:top w:val="none" w:sz="0" w:space="0" w:color="auto"/>
        <w:left w:val="none" w:sz="0" w:space="0" w:color="auto"/>
        <w:bottom w:val="none" w:sz="0" w:space="0" w:color="auto"/>
        <w:right w:val="none" w:sz="0" w:space="0" w:color="auto"/>
      </w:divBdr>
    </w:div>
    <w:div w:id="76206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1270</Words>
  <Characters>7245</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Ира</cp:lastModifiedBy>
  <cp:revision>4</cp:revision>
  <dcterms:created xsi:type="dcterms:W3CDTF">2020-12-13T13:39:00Z</dcterms:created>
  <dcterms:modified xsi:type="dcterms:W3CDTF">2021-01-10T13:26:00Z</dcterms:modified>
</cp:coreProperties>
</file>